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141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26"/>
        <w:gridCol w:w="1003"/>
        <w:gridCol w:w="939"/>
        <w:gridCol w:w="2040"/>
        <w:gridCol w:w="837"/>
        <w:gridCol w:w="523"/>
        <w:gridCol w:w="1887"/>
        <w:gridCol w:w="2281"/>
        <w:gridCol w:w="3106"/>
        <w:tblGridChange w:id="0">
          <w:tblGrid>
            <w:gridCol w:w="1526"/>
            <w:gridCol w:w="1003"/>
            <w:gridCol w:w="939"/>
            <w:gridCol w:w="2040"/>
            <w:gridCol w:w="837"/>
            <w:gridCol w:w="523"/>
            <w:gridCol w:w="1887"/>
            <w:gridCol w:w="2281"/>
            <w:gridCol w:w="3106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92d050" w:val="clear"/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Scuola</w:t>
            </w:r>
          </w:p>
        </w:tc>
        <w:tc>
          <w:tcPr>
            <w:gridSpan w:val="4"/>
            <w:shd w:fill="ffffff" w:val="clear"/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IISS “L. Einaudi”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92d050" w:val="clear"/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Sede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Canosa di P. (BT)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shd w:fill="92d050" w:val="clear"/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Settore</w:t>
            </w:r>
          </w:p>
        </w:tc>
        <w:tc>
          <w:tcPr>
            <w:gridSpan w:val="2"/>
            <w:shd w:fill="ffffff" w:val="clear"/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Professionale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92d050" w:val="clear"/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Indirizzo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restart"/>
            <w:shd w:fill="ffffff" w:val="clear"/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shd w:fill="92d050" w:val="clear"/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A.S.</w:t>
            </w:r>
          </w:p>
        </w:tc>
        <w:tc>
          <w:tcPr>
            <w:gridSpan w:val="2"/>
            <w:shd w:fill="ffffff" w:val="clear"/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92d050" w:val="clear"/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ffffff" w:val="clear"/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92d050" w:val="clear"/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Classe</w:t>
            </w:r>
          </w:p>
        </w:tc>
        <w:tc>
          <w:tcPr>
            <w:gridSpan w:val="2"/>
            <w:shd w:fill="ffffff" w:val="clear"/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2d050" w:val="clear"/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Sezione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92d050" w:val="clear"/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Docente/i</w:t>
            </w:r>
          </w:p>
        </w:tc>
        <w:tc>
          <w:tcPr>
            <w:gridSpan w:val="2"/>
            <w:shd w:fill="ffffff" w:val="clear"/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1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35"/>
        <w:gridCol w:w="11907"/>
        <w:tblGridChange w:id="0">
          <w:tblGrid>
            <w:gridCol w:w="2235"/>
            <w:gridCol w:w="11907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shd w:fill="92d050" w:val="clear"/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UdA n.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                                       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2d050" w:val="clear"/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TITOLO UdA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shd w:fill="92d050" w:val="clear"/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Titolo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1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142"/>
        <w:tblGridChange w:id="0">
          <w:tblGrid>
            <w:gridCol w:w="14142"/>
          </w:tblGrid>
        </w:tblGridChange>
      </w:tblGrid>
      <w:tr>
        <w:trPr>
          <w:cantSplit w:val="0"/>
          <w:tblHeader w:val="0"/>
        </w:trPr>
        <w:tc>
          <w:tcPr>
            <w:shd w:fill="92d050" w:val="clear"/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Sezione 1: Competenze Target da promuovere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1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06"/>
        <w:gridCol w:w="1275"/>
        <w:gridCol w:w="799"/>
        <w:gridCol w:w="4661"/>
        <w:gridCol w:w="6001"/>
        <w:tblGridChange w:id="0">
          <w:tblGrid>
            <w:gridCol w:w="1406"/>
            <w:gridCol w:w="1275"/>
            <w:gridCol w:w="799"/>
            <w:gridCol w:w="4661"/>
            <w:gridCol w:w="6001"/>
          </w:tblGrid>
        </w:tblGridChange>
      </w:tblGrid>
      <w:tr>
        <w:trPr>
          <w:cantSplit w:val="0"/>
          <w:trHeight w:val="73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Area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Asse culturale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Codice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Competenza di fine periodo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Obiettivo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Competenza intermedia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Professionale/ Indirizzo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08" w:right="393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08" w:right="393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Generale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08" w:right="393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08" w:right="393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Qualifica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Qualifica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Trasversale/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cittadinanza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41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142"/>
        <w:tblGridChange w:id="0">
          <w:tblGrid>
            <w:gridCol w:w="14142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Sezione 2: Insegnamenti coinvolti e saperi essenziali/ nuclei fondanti mobilitati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146.999999999998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14"/>
        <w:gridCol w:w="993"/>
        <w:gridCol w:w="850"/>
        <w:gridCol w:w="2552"/>
        <w:gridCol w:w="2409"/>
        <w:gridCol w:w="1134"/>
        <w:gridCol w:w="4395"/>
        <w:tblGridChange w:id="0">
          <w:tblGrid>
            <w:gridCol w:w="1814"/>
            <w:gridCol w:w="993"/>
            <w:gridCol w:w="850"/>
            <w:gridCol w:w="2552"/>
            <w:gridCol w:w="2409"/>
            <w:gridCol w:w="1134"/>
            <w:gridCol w:w="4395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Insegnamenti coinvolti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(ex. Discipline)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Monte ore dedicato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Conoscenze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Abilità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Saperi essenziali/nuclei fondanti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(obbligatorio per le classi V)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" w:right="144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10101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10101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10101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10101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10101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4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Monte ore insegnamento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Insegnamento:……………………….. n. ore …….           Insegnamento:……………………….. n. ore …….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Insegnamento:……………………….. n. ore …….           Insegnamento:……………………….. n. ore …….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Monte ore complessivo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Periodo di svolgimento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Contenuto obbligatorio per le classi V, di riferimento per gli esami di maturità. Per le classi intermedie è possibile soprassedere alla compilazione della colonna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41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142"/>
        <w:tblGridChange w:id="0">
          <w:tblGrid>
            <w:gridCol w:w="14142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Sezione 3: Compito autentico di realtà, di riferimento e/o prodotto/i attesi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4146.999999999998" w:type="dxa"/>
        <w:jc w:val="left"/>
        <w:tblInd w:w="-5.0" w:type="dxa"/>
        <w:tblLayout w:type="fixed"/>
        <w:tblLook w:val="0000"/>
      </w:tblPr>
      <w:tblGrid>
        <w:gridCol w:w="3799"/>
        <w:gridCol w:w="10348"/>
        <w:tblGridChange w:id="0">
          <w:tblGrid>
            <w:gridCol w:w="3799"/>
            <w:gridCol w:w="10348"/>
          </w:tblGrid>
        </w:tblGridChange>
      </w:tblGrid>
      <w:tr>
        <w:trPr>
          <w:cantSplit w:val="0"/>
          <w:trHeight w:val="42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Fase 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" w:right="144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Fase 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4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Fase 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4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Fase 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4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Fase 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4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426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268"/>
        <w:tblGridChange w:id="0">
          <w:tblGrid>
            <w:gridCol w:w="14268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Sezione 4: attività degli studenti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4218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776"/>
        <w:gridCol w:w="2821"/>
        <w:gridCol w:w="2821"/>
        <w:gridCol w:w="2349"/>
        <w:gridCol w:w="1601"/>
        <w:gridCol w:w="3850"/>
        <w:tblGridChange w:id="0">
          <w:tblGrid>
            <w:gridCol w:w="776"/>
            <w:gridCol w:w="2821"/>
            <w:gridCol w:w="2821"/>
            <w:gridCol w:w="2349"/>
            <w:gridCol w:w="1601"/>
            <w:gridCol w:w="385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1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Fasi delle attività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Insegnamenti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Contenuti delle attività docente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(rit. attività disciplinari e/o interdisciplinari)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Metodi e strumenti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Tempi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Elementi per la valutazione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(cosa si intende valutare nella singola fase)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3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1" w:right="0" w:hanging="0.9999999999999964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3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3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426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268"/>
        <w:tblGridChange w:id="0">
          <w:tblGrid>
            <w:gridCol w:w="14268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Sezione 5: criteri ed elementi per la valutazione e per la certificazione delle competenze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4288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57"/>
        <w:gridCol w:w="10631"/>
        <w:tblGridChange w:id="0">
          <w:tblGrid>
            <w:gridCol w:w="3657"/>
            <w:gridCol w:w="10631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Variabili valutative chiave (evidenze) di prodotto e di processo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Rubrica e criteri di valutazione allegata alla presente come da approvazione del collegio docenti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Strumenti di rilevazione delle competenze:</w:t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0" w:sz="4" w:val="single"/>
                <w:bottom w:color="000000" w:space="1" w:sz="4" w:val="single"/>
                <w:right w:color="000000" w:space="4" w:sz="4" w:val="single"/>
                <w:between w:color="000000" w:space="1" w:sz="4" w:val="single"/>
              </w:pBdr>
              <w:shd w:fill="e6e6e6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Indicare con un segno di X una o più opzioni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color="000000" w:space="1" w:sz="4" w:val="single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Prove di realtà/ compiti autentici/prove esperte</w:t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color="000000" w:space="1" w:sz="4" w:val="single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Osservazioni dirette (azioni per osservare direttamente le prestazioni)…………………………………..</w:t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Osservazioni indirette (biografie cognitive e altro per esplorare i saperi impliciti): Questionari per gli studenti di autovalutazione; …………………………..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1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Strumenti valutativi da somministrare agli studenti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0" w:sz="4" w:val="single"/>
                <w:bottom w:color="000000" w:space="1" w:sz="4" w:val="single"/>
                <w:right w:color="000000" w:space="4" w:sz="4" w:val="single"/>
                <w:between w:color="000000" w:space="1" w:sz="4" w:val="single"/>
              </w:pBdr>
              <w:shd w:fill="e6e6e6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Indicare con un segno di X una o più opzioni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color="000000" w:space="1" w:sz="4" w:val="single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Osservazione attenta e sistematica dei comportamenti individuali e collettivi </w:t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color="000000" w:space="1" w:sz="4" w:val="single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Interrogazioni  </w:t>
            </w: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✔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interventi</w:t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color="000000" w:space="1" w:sz="4" w:val="single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Prove di realtà/ compiti autentici/prove esperte</w:t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color="000000" w:space="1" w:sz="4" w:val="single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Prove scritte - 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prove scritto/grafiche - </w:t>
            </w: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prove pratiche  -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sviluppo di progetti -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simulazioni</w:t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color="000000" w:space="1" w:sz="4" w:val="single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Questionari: </w:t>
            </w: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aperti  </w:t>
            </w: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strutturati  </w:t>
            </w: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semi-strutturati </w:t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color="000000" w:space="1" w:sz="4" w:val="single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Questionari/ test di autovalutazione</w:t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color="000000" w:space="1" w:sz="4" w:val="single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Altro (specificare):</w:t>
            </w:r>
          </w:p>
        </w:tc>
      </w:tr>
    </w:tbl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426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268"/>
        <w:tblGridChange w:id="0">
          <w:tblGrid>
            <w:gridCol w:w="14268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Sezione 6: Rubrica di valutazione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4288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57"/>
        <w:gridCol w:w="10631"/>
        <w:tblGridChange w:id="0">
          <w:tblGrid>
            <w:gridCol w:w="3657"/>
            <w:gridCol w:w="10631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La rubrica e i criteri di valutazione, approvata dal collegio docenti, viene  allegata all’uda.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 riportano, per ciascuna competenza target, i livelli di padronanza previsti</w:t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 i relativi descrittori come esplicitati nella tabella allegata :</w:t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Livello A: avanzato</w:t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Livello B: intermedio</w:t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Livello C: base</w:t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Livello D: non raggiunto</w:t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Livello E: parziale (non previsto dalla certificazione dell’Obbligo di Istruzione, ma segnalabile per il recupero del PFI)</w:t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Peso dell’UdA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 termini di voti rispetto ai livelli (indicatori) dell’obbligo d’Istruzione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Livello A: avanzato (distinto- ottimo 9-10)</w:t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Livello B: intermedio (discreto- buono 7-8)</w:t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Livello C: base (sufficiente 6)</w:t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Livello D: non raggiunto (1-2-3)</w:t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Livello E: parziale (insufficiente-mediocre 4-5. Non previsto dalla certificazione dell’Obbligo di Istruzione, ma segnalabile per il recupero del PFI)</w:t>
            </w:r>
          </w:p>
        </w:tc>
      </w:tr>
    </w:tbl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68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headerReference r:id="rId6" w:type="default"/>
          <w:headerReference r:id="rId7" w:type="first"/>
          <w:headerReference r:id="rId8" w:type="even"/>
          <w:footerReference r:id="rId9" w:type="default"/>
          <w:footerReference r:id="rId10" w:type="even"/>
          <w:pgSz w:h="11906" w:w="16838" w:orient="landscape"/>
          <w:pgMar w:bottom="540" w:top="180" w:left="1418" w:right="1418" w:header="720" w:footer="720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Canosa di Puglia       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Firma   docente/i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ALLEGATO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426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268"/>
        <w:tblGridChange w:id="0">
          <w:tblGrid>
            <w:gridCol w:w="14268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Scheda attività per gli studenti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da consegnare agli studenti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): titolo UdA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4288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57"/>
        <w:gridCol w:w="10631"/>
        <w:tblGridChange w:id="0">
          <w:tblGrid>
            <w:gridCol w:w="3657"/>
            <w:gridCol w:w="10631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Attività da fare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Scopi e motivazioni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" w:right="14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Modalità  (collettive,di gruppo, personalizzate, a distanza,…..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Risultati attesi/prodotto da realizzare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Tempi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Risorse a disposizione (tecniche, logistiche, documentali ecc)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540" w:top="180" w:left="1418" w:right="1418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Symbol"/>
  <w:font w:name="Wingding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D">
    <w:pPr>
      <w:keepNext w:val="0"/>
      <w:keepLines w:val="0"/>
      <w:pageBreakBefore w:val="0"/>
      <w:widowControl w:val="1"/>
      <w:pBdr>
        <w:top w:color="595959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8931"/>
        <w:tab w:val="right" w:pos="14034"/>
      </w:tabs>
      <w:spacing w:after="0" w:before="24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80808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808080"/>
        <w:sz w:val="24"/>
        <w:szCs w:val="24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E">
    <w:pPr>
      <w:keepNext w:val="0"/>
      <w:keepLines w:val="0"/>
      <w:pageBreakBefore w:val="0"/>
      <w:widowControl w:val="1"/>
      <w:pBdr>
        <w:top w:color="595959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8931"/>
        <w:tab w:val="right" w:pos="14034"/>
      </w:tabs>
      <w:spacing w:after="12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80808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Arial Narrow" w:cs="Arial Narrow" w:eastAsia="Arial Narrow" w:hAnsi="Arial Narrow"/>
        <w:b w:val="0"/>
        <w:i w:val="0"/>
        <w:smallCaps w:val="0"/>
        <w:strike w:val="0"/>
        <w:color w:val="80808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</w: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-32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singl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1"/>
        <w:smallCaps w:val="0"/>
        <w:strike w:val="0"/>
        <w:color w:val="000000"/>
        <w:sz w:val="20"/>
        <w:szCs w:val="20"/>
        <w:u w:val="single"/>
        <w:shd w:fill="auto" w:val="clear"/>
        <w:vertAlign w:val="baseline"/>
        <w:rtl w:val="0"/>
      </w:rPr>
      <w:t xml:space="preserve">Unità formativa</w:t>
    </w:r>
    <w:r w:rsidDel="00000000" w:rsidR="00000000" w:rsidRPr="00000000">
      <w:rPr>
        <w:rFonts w:ascii="Arial Narrow" w:cs="Arial Narrow" w:eastAsia="Arial Narrow" w:hAnsi="Arial Narrow"/>
        <w:b w:val="0"/>
        <w:i w:val="1"/>
        <w:smallCaps w:val="0"/>
        <w:strike w:val="0"/>
        <w:color w:val="000000"/>
        <w:sz w:val="20"/>
        <w:szCs w:val="20"/>
        <w:u w:val="single"/>
        <w:shd w:fill="auto" w:val="clear"/>
        <w:vertAlign w:val="baseline"/>
        <w:rtl w:val="0"/>
      </w:rPr>
      <w:tab/>
      <w:tab/>
      <w:tab/>
      <w:tab/>
      <w:tab/>
    </w:r>
    <w:r w:rsidDel="00000000" w:rsidR="00000000" w:rsidRPr="00000000">
      <w:rPr>
        <w:rFonts w:ascii="Arial Narrow" w:cs="Arial Narrow" w:eastAsia="Arial Narrow" w:hAnsi="Arial Narrow"/>
        <w:b w:val="1"/>
        <w:i w:val="1"/>
        <w:smallCaps w:val="0"/>
        <w:strike w:val="0"/>
        <w:color w:val="000000"/>
        <w:sz w:val="20"/>
        <w:szCs w:val="20"/>
        <w:u w:val="single"/>
        <w:shd w:fill="auto" w:val="clear"/>
        <w:vertAlign w:val="baseline"/>
        <w:rtl w:val="0"/>
      </w:rPr>
      <w:t xml:space="preserve">Unità didattica di Apprendimento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3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